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14A" w:rsidRDefault="0077614A">
      <w:pPr>
        <w:widowControl w:val="0"/>
        <w:pBdr>
          <w:top w:val="nil"/>
          <w:left w:val="nil"/>
          <w:bottom w:val="nil"/>
          <w:right w:val="nil"/>
          <w:between w:val="nil"/>
        </w:pBdr>
        <w:spacing w:after="0" w:line="276" w:lineRule="auto"/>
        <w:rPr>
          <w:rFonts w:ascii="Arial" w:eastAsia="Arial" w:hAnsi="Arial" w:cs="Arial"/>
          <w:color w:val="000000"/>
        </w:rPr>
      </w:pPr>
      <w:bookmarkStart w:id="0" w:name="_GoBack"/>
      <w:bookmarkEnd w:id="0"/>
    </w:p>
    <w:tbl>
      <w:tblPr>
        <w:tblStyle w:val="a7"/>
        <w:tblW w:w="1561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7"/>
        <w:gridCol w:w="7807"/>
      </w:tblGrid>
      <w:tr w:rsidR="0077614A">
        <w:trPr>
          <w:trHeight w:val="1410"/>
        </w:trPr>
        <w:tc>
          <w:tcPr>
            <w:tcW w:w="7807" w:type="dxa"/>
          </w:tcPr>
          <w:p w:rsidR="0077614A" w:rsidRDefault="006D1002">
            <w:pPr>
              <w:widowControl w:val="0"/>
              <w:spacing w:line="276" w:lineRule="auto"/>
              <w:rPr>
                <w:b/>
                <w:sz w:val="20"/>
                <w:szCs w:val="20"/>
              </w:rPr>
            </w:pPr>
            <w:r>
              <w:rPr>
                <w:b/>
                <w:sz w:val="20"/>
                <w:szCs w:val="20"/>
              </w:rPr>
              <w:t>Prior Knowledge/Skills:</w:t>
            </w:r>
          </w:p>
          <w:p w:rsidR="0077614A" w:rsidRDefault="006D1002">
            <w:pPr>
              <w:widowControl w:val="0"/>
              <w:spacing w:line="276" w:lineRule="auto"/>
              <w:rPr>
                <w:sz w:val="20"/>
                <w:szCs w:val="20"/>
              </w:rPr>
            </w:pPr>
            <w:r>
              <w:rPr>
                <w:b/>
                <w:sz w:val="20"/>
                <w:szCs w:val="20"/>
              </w:rPr>
              <w:t>Geography</w:t>
            </w:r>
            <w:r>
              <w:rPr>
                <w:sz w:val="20"/>
                <w:szCs w:val="20"/>
              </w:rPr>
              <w:t xml:space="preserve">: The children can name the 7 continents and can explain why certain places around the world are hot or cold. </w:t>
            </w:r>
          </w:p>
          <w:p w:rsidR="0077614A" w:rsidRDefault="0077614A">
            <w:pPr>
              <w:widowControl w:val="0"/>
              <w:spacing w:line="276" w:lineRule="auto"/>
              <w:rPr>
                <w:sz w:val="20"/>
                <w:szCs w:val="20"/>
              </w:rPr>
            </w:pPr>
          </w:p>
          <w:p w:rsidR="0077614A" w:rsidRDefault="006D1002">
            <w:pPr>
              <w:widowControl w:val="0"/>
              <w:spacing w:line="276" w:lineRule="auto"/>
              <w:rPr>
                <w:sz w:val="20"/>
                <w:szCs w:val="20"/>
              </w:rPr>
            </w:pPr>
            <w:r>
              <w:rPr>
                <w:b/>
                <w:sz w:val="20"/>
                <w:szCs w:val="20"/>
              </w:rPr>
              <w:t>History:</w:t>
            </w:r>
            <w:r>
              <w:rPr>
                <w:sz w:val="20"/>
                <w:szCs w:val="20"/>
              </w:rPr>
              <w:t xml:space="preserve"> The children have learnt about some events beyond living memory such as The gunpowder Plot and WW2. </w:t>
            </w:r>
          </w:p>
          <w:p w:rsidR="0077614A" w:rsidRDefault="0077614A">
            <w:pPr>
              <w:widowControl w:val="0"/>
              <w:spacing w:line="276" w:lineRule="auto"/>
              <w:rPr>
                <w:sz w:val="20"/>
                <w:szCs w:val="20"/>
              </w:rPr>
            </w:pPr>
          </w:p>
          <w:p w:rsidR="0077614A" w:rsidRDefault="006D1002">
            <w:pPr>
              <w:widowControl w:val="0"/>
              <w:spacing w:line="276" w:lineRule="auto"/>
              <w:rPr>
                <w:sz w:val="20"/>
                <w:szCs w:val="20"/>
              </w:rPr>
            </w:pPr>
            <w:r>
              <w:rPr>
                <w:b/>
                <w:sz w:val="20"/>
                <w:szCs w:val="20"/>
              </w:rPr>
              <w:t>Science:</w:t>
            </w:r>
            <w:r>
              <w:rPr>
                <w:sz w:val="20"/>
                <w:szCs w:val="20"/>
              </w:rPr>
              <w:t xml:space="preserve"> The children can name some materials and talk about their properties. </w:t>
            </w:r>
          </w:p>
          <w:p w:rsidR="0077614A" w:rsidRDefault="0077614A">
            <w:pPr>
              <w:widowControl w:val="0"/>
              <w:spacing w:line="276" w:lineRule="auto"/>
              <w:rPr>
                <w:sz w:val="20"/>
                <w:szCs w:val="20"/>
              </w:rPr>
            </w:pPr>
          </w:p>
          <w:p w:rsidR="0077614A" w:rsidRDefault="006D1002">
            <w:pPr>
              <w:widowControl w:val="0"/>
              <w:spacing w:line="276" w:lineRule="auto"/>
              <w:rPr>
                <w:sz w:val="20"/>
                <w:szCs w:val="20"/>
              </w:rPr>
            </w:pPr>
            <w:r>
              <w:rPr>
                <w:b/>
                <w:sz w:val="20"/>
                <w:szCs w:val="20"/>
              </w:rPr>
              <w:t>DT:</w:t>
            </w:r>
            <w:r>
              <w:rPr>
                <w:sz w:val="20"/>
                <w:szCs w:val="20"/>
              </w:rPr>
              <w:t xml:space="preserve"> The children have developed cooking skills such as peeling and chopping to make a fruit smoothie. They understand what it means to eat healthily.</w:t>
            </w:r>
          </w:p>
        </w:tc>
        <w:tc>
          <w:tcPr>
            <w:tcW w:w="7807" w:type="dxa"/>
          </w:tcPr>
          <w:p w:rsidR="0077614A" w:rsidRDefault="006D1002">
            <w:pPr>
              <w:widowControl w:val="0"/>
              <w:spacing w:line="276" w:lineRule="auto"/>
              <w:rPr>
                <w:b/>
                <w:sz w:val="20"/>
                <w:szCs w:val="20"/>
              </w:rPr>
            </w:pPr>
            <w:r>
              <w:rPr>
                <w:b/>
                <w:sz w:val="20"/>
                <w:szCs w:val="20"/>
              </w:rPr>
              <w:t>New Knowledge/Skills:</w:t>
            </w:r>
          </w:p>
          <w:p w:rsidR="0077614A" w:rsidRDefault="006D1002">
            <w:pPr>
              <w:widowControl w:val="0"/>
              <w:spacing w:line="276" w:lineRule="auto"/>
              <w:rPr>
                <w:sz w:val="20"/>
                <w:szCs w:val="20"/>
              </w:rPr>
            </w:pPr>
            <w:r>
              <w:rPr>
                <w:b/>
                <w:sz w:val="20"/>
                <w:szCs w:val="20"/>
              </w:rPr>
              <w:t>G</w:t>
            </w:r>
            <w:r>
              <w:rPr>
                <w:b/>
                <w:sz w:val="20"/>
                <w:szCs w:val="20"/>
              </w:rPr>
              <w:t xml:space="preserve">eography: </w:t>
            </w:r>
            <w:r>
              <w:rPr>
                <w:sz w:val="20"/>
                <w:szCs w:val="20"/>
              </w:rPr>
              <w:t xml:space="preserve">The children will be able to name the capital city of the UK and learn about some of its characteristics. They will compare London to Clawton and discuss the similarities/differences. </w:t>
            </w:r>
          </w:p>
          <w:p w:rsidR="0077614A" w:rsidRDefault="0077614A">
            <w:pPr>
              <w:widowControl w:val="0"/>
              <w:spacing w:line="276" w:lineRule="auto"/>
              <w:rPr>
                <w:sz w:val="20"/>
                <w:szCs w:val="20"/>
              </w:rPr>
            </w:pPr>
          </w:p>
          <w:p w:rsidR="0077614A" w:rsidRDefault="006D1002">
            <w:pPr>
              <w:widowControl w:val="0"/>
              <w:spacing w:line="276" w:lineRule="auto"/>
              <w:rPr>
                <w:sz w:val="20"/>
                <w:szCs w:val="20"/>
              </w:rPr>
            </w:pPr>
            <w:r>
              <w:rPr>
                <w:b/>
                <w:sz w:val="20"/>
                <w:szCs w:val="20"/>
              </w:rPr>
              <w:t>History:</w:t>
            </w:r>
            <w:r>
              <w:rPr>
                <w:sz w:val="20"/>
                <w:szCs w:val="20"/>
              </w:rPr>
              <w:t xml:space="preserve"> The children will learn about The Great Fire of Lon</w:t>
            </w:r>
            <w:r>
              <w:rPr>
                <w:sz w:val="20"/>
                <w:szCs w:val="20"/>
              </w:rPr>
              <w:t xml:space="preserve">don and the changes that had to be made as a result of the fire. We will make links with the other events beyond living memory and how they affected community, knowledge and power. </w:t>
            </w:r>
          </w:p>
          <w:p w:rsidR="0077614A" w:rsidRDefault="0077614A">
            <w:pPr>
              <w:widowControl w:val="0"/>
              <w:spacing w:line="276" w:lineRule="auto"/>
              <w:rPr>
                <w:sz w:val="20"/>
                <w:szCs w:val="20"/>
              </w:rPr>
            </w:pPr>
          </w:p>
          <w:p w:rsidR="0077614A" w:rsidRDefault="006D1002">
            <w:pPr>
              <w:widowControl w:val="0"/>
              <w:spacing w:line="276" w:lineRule="auto"/>
              <w:rPr>
                <w:sz w:val="20"/>
                <w:szCs w:val="20"/>
              </w:rPr>
            </w:pPr>
            <w:r>
              <w:rPr>
                <w:b/>
                <w:sz w:val="20"/>
                <w:szCs w:val="20"/>
              </w:rPr>
              <w:t>Science:</w:t>
            </w:r>
            <w:r>
              <w:rPr>
                <w:sz w:val="20"/>
                <w:szCs w:val="20"/>
              </w:rPr>
              <w:t xml:space="preserve"> Children will now use their knowledge of materials to carry out </w:t>
            </w:r>
            <w:r>
              <w:rPr>
                <w:sz w:val="20"/>
                <w:szCs w:val="20"/>
              </w:rPr>
              <w:t xml:space="preserve">an investigation and decide on the best materials to use for a given purpose. </w:t>
            </w:r>
          </w:p>
          <w:p w:rsidR="0077614A" w:rsidRDefault="0077614A">
            <w:pPr>
              <w:widowControl w:val="0"/>
              <w:spacing w:line="276" w:lineRule="auto"/>
              <w:rPr>
                <w:sz w:val="20"/>
                <w:szCs w:val="20"/>
              </w:rPr>
            </w:pPr>
          </w:p>
          <w:p w:rsidR="0077614A" w:rsidRDefault="006D1002">
            <w:pPr>
              <w:widowControl w:val="0"/>
              <w:spacing w:line="276" w:lineRule="auto"/>
              <w:rPr>
                <w:sz w:val="20"/>
                <w:szCs w:val="20"/>
              </w:rPr>
            </w:pPr>
            <w:r>
              <w:rPr>
                <w:b/>
                <w:sz w:val="20"/>
                <w:szCs w:val="20"/>
              </w:rPr>
              <w:t>DT:</w:t>
            </w:r>
            <w:r>
              <w:rPr>
                <w:sz w:val="20"/>
                <w:szCs w:val="20"/>
              </w:rPr>
              <w:t xml:space="preserve"> Children will now learn about the different food groups and what a ‘balanced meal’ is. They will design and make a healthy sandwich.</w:t>
            </w:r>
          </w:p>
        </w:tc>
      </w:tr>
      <w:tr w:rsidR="0077614A">
        <w:trPr>
          <w:trHeight w:val="2053"/>
        </w:trPr>
        <w:tc>
          <w:tcPr>
            <w:tcW w:w="7807" w:type="dxa"/>
          </w:tcPr>
          <w:p w:rsidR="0077614A" w:rsidRDefault="006D1002">
            <w:pPr>
              <w:widowControl w:val="0"/>
              <w:spacing w:line="276" w:lineRule="auto"/>
              <w:rPr>
                <w:b/>
                <w:sz w:val="20"/>
                <w:szCs w:val="20"/>
              </w:rPr>
            </w:pPr>
            <w:r>
              <w:rPr>
                <w:b/>
                <w:sz w:val="20"/>
                <w:szCs w:val="20"/>
              </w:rPr>
              <w:t>Key Texts:</w:t>
            </w:r>
          </w:p>
          <w:p w:rsidR="0077614A" w:rsidRDefault="006D1002">
            <w:pPr>
              <w:widowControl w:val="0"/>
              <w:spacing w:line="276" w:lineRule="auto"/>
              <w:rPr>
                <w:sz w:val="20"/>
                <w:szCs w:val="20"/>
              </w:rPr>
            </w:pPr>
            <w:r>
              <w:rPr>
                <w:noProof/>
                <w:sz w:val="20"/>
                <w:szCs w:val="20"/>
              </w:rPr>
              <w:drawing>
                <wp:inline distT="114300" distB="114300" distL="114300" distR="114300">
                  <wp:extent cx="1404938" cy="143871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404938" cy="1438710"/>
                          </a:xfrm>
                          <a:prstGeom prst="rect">
                            <a:avLst/>
                          </a:prstGeom>
                          <a:ln/>
                        </pic:spPr>
                      </pic:pic>
                    </a:graphicData>
                  </a:graphic>
                </wp:inline>
              </w:drawing>
            </w:r>
            <w:r>
              <w:rPr>
                <w:sz w:val="20"/>
                <w:szCs w:val="20"/>
              </w:rPr>
              <w:t xml:space="preserve">  </w:t>
            </w:r>
            <w:r>
              <w:rPr>
                <w:noProof/>
                <w:sz w:val="20"/>
                <w:szCs w:val="20"/>
              </w:rPr>
              <w:drawing>
                <wp:inline distT="114300" distB="114300" distL="114300" distR="114300">
                  <wp:extent cx="1166006" cy="1490633"/>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66006" cy="1490633"/>
                          </a:xfrm>
                          <a:prstGeom prst="rect">
                            <a:avLst/>
                          </a:prstGeom>
                          <a:ln/>
                        </pic:spPr>
                      </pic:pic>
                    </a:graphicData>
                  </a:graphic>
                </wp:inline>
              </w:drawing>
            </w:r>
            <w:r>
              <w:rPr>
                <w:sz w:val="20"/>
                <w:szCs w:val="20"/>
              </w:rPr>
              <w:t xml:space="preserve">  </w:t>
            </w:r>
          </w:p>
          <w:p w:rsidR="0077614A" w:rsidRDefault="0077614A">
            <w:pPr>
              <w:widowControl w:val="0"/>
              <w:spacing w:line="276" w:lineRule="auto"/>
              <w:rPr>
                <w:sz w:val="20"/>
                <w:szCs w:val="20"/>
              </w:rPr>
            </w:pPr>
          </w:p>
          <w:p w:rsidR="0077614A" w:rsidRDefault="0077614A">
            <w:pPr>
              <w:widowControl w:val="0"/>
              <w:spacing w:line="276" w:lineRule="auto"/>
              <w:rPr>
                <w:sz w:val="20"/>
                <w:szCs w:val="20"/>
              </w:rPr>
            </w:pPr>
          </w:p>
          <w:p w:rsidR="0077614A" w:rsidRDefault="0077614A">
            <w:pPr>
              <w:widowControl w:val="0"/>
              <w:spacing w:after="160" w:line="276" w:lineRule="auto"/>
              <w:rPr>
                <w:sz w:val="20"/>
                <w:szCs w:val="20"/>
              </w:rPr>
            </w:pPr>
          </w:p>
        </w:tc>
        <w:tc>
          <w:tcPr>
            <w:tcW w:w="7807" w:type="dxa"/>
          </w:tcPr>
          <w:p w:rsidR="0077614A" w:rsidRDefault="006D1002">
            <w:pPr>
              <w:widowControl w:val="0"/>
              <w:spacing w:line="276" w:lineRule="auto"/>
              <w:rPr>
                <w:b/>
                <w:sz w:val="20"/>
                <w:szCs w:val="20"/>
              </w:rPr>
            </w:pPr>
            <w:r>
              <w:rPr>
                <w:b/>
                <w:sz w:val="20"/>
                <w:szCs w:val="20"/>
              </w:rPr>
              <w:t>Key Vocabulary:</w:t>
            </w:r>
          </w:p>
          <w:p w:rsidR="0077614A" w:rsidRDefault="006D1002">
            <w:pPr>
              <w:widowControl w:val="0"/>
              <w:spacing w:line="276" w:lineRule="auto"/>
              <w:rPr>
                <w:sz w:val="20"/>
                <w:szCs w:val="20"/>
              </w:rPr>
            </w:pPr>
            <w:r>
              <w:rPr>
                <w:sz w:val="20"/>
                <w:szCs w:val="20"/>
              </w:rPr>
              <w:t>continents, oceans, capital, city, bustling, flammable, raged, devoured, extinguished, possessions,  merchant,  ineffective, engulfed, doused, material, natural, human-made, recycle, smooth, rough, flexible, rigid, brittle, flexible, transparent, transluce</w:t>
            </w:r>
            <w:r>
              <w:rPr>
                <w:sz w:val="20"/>
                <w:szCs w:val="20"/>
              </w:rPr>
              <w:t>nt, opaque, hard, shiny. dull, tough, lightweight, soft, bend, squash, twist, stretch, independent variable, dependent variable, controlled variable, waterproof, strong, breakable, balanced diet, food groups, carbohydrates, proteins, dairy, combination, de</w:t>
            </w:r>
            <w:r>
              <w:rPr>
                <w:sz w:val="20"/>
                <w:szCs w:val="20"/>
              </w:rPr>
              <w:t xml:space="preserve">sign brief, evaluate, ingredients, review. </w:t>
            </w:r>
          </w:p>
        </w:tc>
      </w:tr>
      <w:tr w:rsidR="0077614A">
        <w:tc>
          <w:tcPr>
            <w:tcW w:w="7807" w:type="dxa"/>
          </w:tcPr>
          <w:p w:rsidR="0077614A" w:rsidRDefault="006D1002">
            <w:pPr>
              <w:widowControl w:val="0"/>
              <w:spacing w:line="276" w:lineRule="auto"/>
              <w:rPr>
                <w:b/>
                <w:sz w:val="20"/>
                <w:szCs w:val="20"/>
              </w:rPr>
            </w:pPr>
            <w:r>
              <w:rPr>
                <w:b/>
                <w:sz w:val="20"/>
                <w:szCs w:val="20"/>
              </w:rPr>
              <w:t>Wow Beginning:</w:t>
            </w:r>
          </w:p>
          <w:p w:rsidR="0077614A" w:rsidRDefault="006D1002">
            <w:pPr>
              <w:widowControl w:val="0"/>
              <w:spacing w:line="276" w:lineRule="auto"/>
              <w:rPr>
                <w:sz w:val="20"/>
                <w:szCs w:val="20"/>
              </w:rPr>
            </w:pPr>
            <w:r>
              <w:rPr>
                <w:sz w:val="20"/>
                <w:szCs w:val="20"/>
              </w:rPr>
              <w:lastRenderedPageBreak/>
              <w:t xml:space="preserve">Paddington arrives with his suitcase. Inside are some London souvenirs and a letter explaining that he has come to stay to teach them about the city he lives in. </w:t>
            </w:r>
          </w:p>
        </w:tc>
        <w:tc>
          <w:tcPr>
            <w:tcW w:w="7807" w:type="dxa"/>
          </w:tcPr>
          <w:p w:rsidR="0077614A" w:rsidRDefault="006D1002">
            <w:pPr>
              <w:widowControl w:val="0"/>
              <w:spacing w:line="276" w:lineRule="auto"/>
              <w:rPr>
                <w:b/>
                <w:sz w:val="20"/>
                <w:szCs w:val="20"/>
              </w:rPr>
            </w:pPr>
            <w:r>
              <w:rPr>
                <w:b/>
                <w:sz w:val="20"/>
                <w:szCs w:val="20"/>
              </w:rPr>
              <w:lastRenderedPageBreak/>
              <w:t>Celebration:</w:t>
            </w:r>
          </w:p>
          <w:p w:rsidR="0077614A" w:rsidRDefault="006D1002">
            <w:pPr>
              <w:widowControl w:val="0"/>
              <w:spacing w:line="276" w:lineRule="auto"/>
              <w:rPr>
                <w:sz w:val="20"/>
                <w:szCs w:val="20"/>
              </w:rPr>
            </w:pPr>
            <w:r>
              <w:rPr>
                <w:sz w:val="20"/>
                <w:szCs w:val="20"/>
              </w:rPr>
              <w:lastRenderedPageBreak/>
              <w:t xml:space="preserve">Paddington movie night. </w:t>
            </w:r>
          </w:p>
          <w:p w:rsidR="0077614A" w:rsidRDefault="0077614A">
            <w:pPr>
              <w:widowControl w:val="0"/>
              <w:spacing w:line="276" w:lineRule="auto"/>
              <w:rPr>
                <w:sz w:val="20"/>
                <w:szCs w:val="20"/>
              </w:rPr>
            </w:pPr>
          </w:p>
        </w:tc>
      </w:tr>
      <w:tr w:rsidR="0077614A">
        <w:tc>
          <w:tcPr>
            <w:tcW w:w="7807" w:type="dxa"/>
          </w:tcPr>
          <w:p w:rsidR="0077614A" w:rsidRDefault="006D1002">
            <w:pPr>
              <w:widowControl w:val="0"/>
              <w:spacing w:line="276" w:lineRule="auto"/>
              <w:rPr>
                <w:sz w:val="20"/>
                <w:szCs w:val="20"/>
              </w:rPr>
            </w:pPr>
            <w:r>
              <w:rPr>
                <w:b/>
                <w:sz w:val="20"/>
                <w:szCs w:val="20"/>
              </w:rPr>
              <w:lastRenderedPageBreak/>
              <w:t xml:space="preserve">Elicitation Task: </w:t>
            </w:r>
          </w:p>
          <w:p w:rsidR="0077614A" w:rsidRDefault="006D1002">
            <w:pPr>
              <w:widowControl w:val="0"/>
              <w:spacing w:line="276" w:lineRule="auto"/>
              <w:rPr>
                <w:sz w:val="20"/>
                <w:szCs w:val="20"/>
              </w:rPr>
            </w:pPr>
            <w:r>
              <w:rPr>
                <w:sz w:val="20"/>
                <w:szCs w:val="20"/>
              </w:rPr>
              <w:t xml:space="preserve">London quiz. </w:t>
            </w:r>
          </w:p>
        </w:tc>
        <w:tc>
          <w:tcPr>
            <w:tcW w:w="7807" w:type="dxa"/>
          </w:tcPr>
          <w:p w:rsidR="0077614A" w:rsidRDefault="006D1002">
            <w:pPr>
              <w:widowControl w:val="0"/>
              <w:spacing w:line="276" w:lineRule="auto"/>
              <w:rPr>
                <w:b/>
                <w:sz w:val="20"/>
                <w:szCs w:val="20"/>
              </w:rPr>
            </w:pPr>
            <w:r>
              <w:rPr>
                <w:b/>
                <w:sz w:val="20"/>
                <w:szCs w:val="20"/>
              </w:rPr>
              <w:t xml:space="preserve">Final Assessment: </w:t>
            </w:r>
          </w:p>
          <w:p w:rsidR="0077614A" w:rsidRDefault="006D1002">
            <w:pPr>
              <w:widowControl w:val="0"/>
              <w:spacing w:line="276" w:lineRule="auto"/>
              <w:rPr>
                <w:sz w:val="20"/>
                <w:szCs w:val="20"/>
              </w:rPr>
            </w:pPr>
            <w:r>
              <w:rPr>
                <w:sz w:val="20"/>
                <w:szCs w:val="20"/>
              </w:rPr>
              <w:t xml:space="preserve">Repeat the elicitation task. </w:t>
            </w:r>
          </w:p>
        </w:tc>
      </w:tr>
    </w:tbl>
    <w:p w:rsidR="0077614A" w:rsidRDefault="0077614A">
      <w:pPr>
        <w:widowControl w:val="0"/>
        <w:pBdr>
          <w:top w:val="nil"/>
          <w:left w:val="nil"/>
          <w:bottom w:val="nil"/>
          <w:right w:val="nil"/>
          <w:between w:val="nil"/>
        </w:pBdr>
        <w:spacing w:after="0" w:line="276" w:lineRule="auto"/>
        <w:rPr>
          <w:b/>
          <w:color w:val="0000FF"/>
          <w:sz w:val="14"/>
          <w:szCs w:val="14"/>
        </w:rPr>
      </w:pPr>
    </w:p>
    <w:tbl>
      <w:tblPr>
        <w:tblStyle w:val="a8"/>
        <w:tblW w:w="1564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2040"/>
        <w:gridCol w:w="3120"/>
        <w:gridCol w:w="6900"/>
        <w:gridCol w:w="1860"/>
      </w:tblGrid>
      <w:tr w:rsidR="0077614A">
        <w:trPr>
          <w:trHeight w:val="1690"/>
        </w:trPr>
        <w:tc>
          <w:tcPr>
            <w:tcW w:w="15645" w:type="dxa"/>
            <w:gridSpan w:val="5"/>
            <w:vMerge w:val="restart"/>
          </w:tcPr>
          <w:p w:rsidR="0077614A" w:rsidRDefault="006D1002">
            <w:pPr>
              <w:jc w:val="center"/>
              <w:rPr>
                <w:b/>
                <w:sz w:val="20"/>
                <w:szCs w:val="20"/>
                <w:u w:val="single"/>
              </w:rPr>
            </w:pPr>
            <w:r>
              <w:rPr>
                <w:b/>
                <w:sz w:val="20"/>
                <w:szCs w:val="20"/>
                <w:u w:val="single"/>
              </w:rPr>
              <w:t>The Learning Journey</w:t>
            </w:r>
          </w:p>
          <w:p w:rsidR="0077614A" w:rsidRDefault="0077614A">
            <w:pPr>
              <w:jc w:val="center"/>
              <w:rPr>
                <w:b/>
                <w:sz w:val="20"/>
                <w:szCs w:val="20"/>
                <w:u w:val="single"/>
              </w:rPr>
            </w:pPr>
          </w:p>
          <w:p w:rsidR="0077614A" w:rsidRDefault="006D1002">
            <w:pPr>
              <w:spacing w:after="160"/>
              <w:jc w:val="center"/>
              <w:rPr>
                <w:b/>
                <w:i/>
                <w:sz w:val="20"/>
                <w:szCs w:val="20"/>
              </w:rPr>
            </w:pPr>
            <w:bookmarkStart w:id="1" w:name="_heading=h.30j0zll" w:colFirst="0" w:colLast="0"/>
            <w:bookmarkEnd w:id="1"/>
            <w:r>
              <w:rPr>
                <w:b/>
                <w:i/>
                <w:sz w:val="20"/>
                <w:szCs w:val="20"/>
              </w:rPr>
              <w:t>SELF: WHO WE ARE</w:t>
            </w:r>
          </w:p>
          <w:p w:rsidR="0077614A" w:rsidRDefault="006D1002">
            <w:pPr>
              <w:spacing w:after="160"/>
              <w:jc w:val="center"/>
              <w:rPr>
                <w:b/>
                <w:sz w:val="20"/>
                <w:szCs w:val="20"/>
              </w:rPr>
            </w:pPr>
            <w:r>
              <w:rPr>
                <w:b/>
                <w:sz w:val="20"/>
                <w:szCs w:val="20"/>
              </w:rPr>
              <w:t>What is it like where Paddington lives?</w:t>
            </w:r>
          </w:p>
        </w:tc>
      </w:tr>
      <w:tr w:rsidR="0077614A">
        <w:trPr>
          <w:trHeight w:val="281"/>
        </w:trPr>
        <w:tc>
          <w:tcPr>
            <w:tcW w:w="15645" w:type="dxa"/>
            <w:gridSpan w:val="5"/>
            <w:vMerge/>
          </w:tcPr>
          <w:p w:rsidR="0077614A" w:rsidRDefault="0077614A">
            <w:pPr>
              <w:widowControl w:val="0"/>
              <w:pBdr>
                <w:top w:val="nil"/>
                <w:left w:val="nil"/>
                <w:bottom w:val="nil"/>
                <w:right w:val="nil"/>
                <w:between w:val="nil"/>
              </w:pBdr>
              <w:spacing w:line="276" w:lineRule="auto"/>
              <w:rPr>
                <w:b/>
                <w:sz w:val="20"/>
                <w:szCs w:val="20"/>
              </w:rPr>
            </w:pPr>
          </w:p>
        </w:tc>
      </w:tr>
      <w:tr w:rsidR="0077614A">
        <w:trPr>
          <w:trHeight w:val="1400"/>
        </w:trPr>
        <w:tc>
          <w:tcPr>
            <w:tcW w:w="1725" w:type="dxa"/>
            <w:tcMar>
              <w:top w:w="100" w:type="dxa"/>
              <w:left w:w="100" w:type="dxa"/>
              <w:bottom w:w="100" w:type="dxa"/>
              <w:right w:w="100" w:type="dxa"/>
            </w:tcMar>
          </w:tcPr>
          <w:p w:rsidR="0077614A" w:rsidRDefault="006D1002">
            <w:pPr>
              <w:rPr>
                <w:b/>
                <w:color w:val="0000FF"/>
                <w:sz w:val="18"/>
                <w:szCs w:val="18"/>
              </w:rPr>
            </w:pPr>
            <w:r>
              <w:rPr>
                <w:b/>
                <w:sz w:val="18"/>
                <w:szCs w:val="18"/>
              </w:rPr>
              <w:t>Question</w:t>
            </w:r>
            <w:r>
              <w:rPr>
                <w:sz w:val="18"/>
                <w:szCs w:val="18"/>
              </w:rPr>
              <w:t xml:space="preserve"> - the</w:t>
            </w:r>
            <w:r>
              <w:rPr>
                <w:b/>
                <w:sz w:val="18"/>
                <w:szCs w:val="18"/>
              </w:rPr>
              <w:t xml:space="preserve"> knowledge and understanding</w:t>
            </w:r>
            <w:r>
              <w:rPr>
                <w:sz w:val="18"/>
                <w:szCs w:val="18"/>
              </w:rPr>
              <w:t xml:space="preserve"> you want the children to acquire.</w:t>
            </w:r>
          </w:p>
          <w:p w:rsidR="0077614A" w:rsidRDefault="0077614A">
            <w:pPr>
              <w:widowControl w:val="0"/>
              <w:rPr>
                <w:sz w:val="18"/>
                <w:szCs w:val="18"/>
              </w:rPr>
            </w:pPr>
          </w:p>
        </w:tc>
        <w:tc>
          <w:tcPr>
            <w:tcW w:w="2040" w:type="dxa"/>
          </w:tcPr>
          <w:p w:rsidR="0077614A" w:rsidRDefault="006D1002">
            <w:pPr>
              <w:rPr>
                <w:b/>
                <w:sz w:val="18"/>
                <w:szCs w:val="18"/>
              </w:rPr>
            </w:pPr>
            <w:r>
              <w:rPr>
                <w:b/>
                <w:sz w:val="18"/>
                <w:szCs w:val="18"/>
              </w:rPr>
              <w:t>Subject area</w:t>
            </w:r>
            <w:r>
              <w:rPr>
                <w:sz w:val="18"/>
                <w:szCs w:val="18"/>
              </w:rPr>
              <w:t xml:space="preserve"> - which subject/s will best answer this question?</w:t>
            </w:r>
          </w:p>
          <w:p w:rsidR="0077614A" w:rsidRDefault="0077614A">
            <w:pPr>
              <w:rPr>
                <w:sz w:val="18"/>
                <w:szCs w:val="18"/>
              </w:rPr>
            </w:pPr>
          </w:p>
        </w:tc>
        <w:tc>
          <w:tcPr>
            <w:tcW w:w="3120" w:type="dxa"/>
          </w:tcPr>
          <w:p w:rsidR="0077614A" w:rsidRDefault="006D1002">
            <w:pPr>
              <w:rPr>
                <w:sz w:val="18"/>
                <w:szCs w:val="18"/>
              </w:rPr>
            </w:pPr>
            <w:r>
              <w:rPr>
                <w:b/>
                <w:sz w:val="18"/>
                <w:szCs w:val="18"/>
              </w:rPr>
              <w:t>Learning Intention</w:t>
            </w:r>
          </w:p>
          <w:p w:rsidR="0077614A" w:rsidRDefault="006D1002">
            <w:pPr>
              <w:rPr>
                <w:sz w:val="18"/>
                <w:szCs w:val="18"/>
                <w:highlight w:val="yellow"/>
              </w:rPr>
            </w:pPr>
            <w:r>
              <w:rPr>
                <w:sz w:val="18"/>
                <w:szCs w:val="18"/>
                <w:highlight w:val="yellow"/>
              </w:rPr>
              <w:t>(Refer to subject specific skills progressions for annual coverage).</w:t>
            </w:r>
          </w:p>
        </w:tc>
        <w:tc>
          <w:tcPr>
            <w:tcW w:w="6900" w:type="dxa"/>
          </w:tcPr>
          <w:p w:rsidR="0077614A" w:rsidRDefault="006D1002">
            <w:pPr>
              <w:rPr>
                <w:sz w:val="18"/>
                <w:szCs w:val="18"/>
              </w:rPr>
            </w:pPr>
            <w:r>
              <w:rPr>
                <w:b/>
                <w:sz w:val="18"/>
                <w:szCs w:val="18"/>
              </w:rPr>
              <w:t>Lesson Content</w:t>
            </w:r>
            <w:r>
              <w:rPr>
                <w:sz w:val="18"/>
                <w:szCs w:val="18"/>
              </w:rPr>
              <w:t xml:space="preserve"> - what the children do during the lessons to develop </w:t>
            </w:r>
            <w:r>
              <w:rPr>
                <w:sz w:val="18"/>
                <w:szCs w:val="18"/>
              </w:rPr>
              <w:t>the skill – what is produced at the end?</w:t>
            </w:r>
          </w:p>
          <w:p w:rsidR="0077614A" w:rsidRDefault="0077614A">
            <w:pPr>
              <w:rPr>
                <w:sz w:val="18"/>
                <w:szCs w:val="18"/>
              </w:rPr>
            </w:pPr>
          </w:p>
          <w:p w:rsidR="0077614A" w:rsidRDefault="0077614A">
            <w:pPr>
              <w:rPr>
                <w:sz w:val="18"/>
                <w:szCs w:val="18"/>
              </w:rPr>
            </w:pPr>
          </w:p>
        </w:tc>
        <w:tc>
          <w:tcPr>
            <w:tcW w:w="1860" w:type="dxa"/>
          </w:tcPr>
          <w:p w:rsidR="0077614A" w:rsidRDefault="006D1002">
            <w:pPr>
              <w:rPr>
                <w:sz w:val="18"/>
                <w:szCs w:val="18"/>
              </w:rPr>
            </w:pPr>
            <w:r>
              <w:rPr>
                <w:b/>
                <w:sz w:val="18"/>
                <w:szCs w:val="18"/>
              </w:rPr>
              <w:t xml:space="preserve">Assessment - </w:t>
            </w:r>
            <w:r>
              <w:rPr>
                <w:sz w:val="18"/>
                <w:szCs w:val="18"/>
              </w:rPr>
              <w:t>next steps</w:t>
            </w:r>
          </w:p>
        </w:tc>
      </w:tr>
      <w:tr w:rsidR="0077614A">
        <w:trPr>
          <w:trHeight w:val="1400"/>
        </w:trPr>
        <w:tc>
          <w:tcPr>
            <w:tcW w:w="1725" w:type="dxa"/>
            <w:tcMar>
              <w:top w:w="100" w:type="dxa"/>
              <w:left w:w="100" w:type="dxa"/>
              <w:bottom w:w="100" w:type="dxa"/>
              <w:right w:w="100" w:type="dxa"/>
            </w:tcMar>
          </w:tcPr>
          <w:p w:rsidR="0077614A" w:rsidRDefault="006D1002">
            <w:pPr>
              <w:rPr>
                <w:b/>
                <w:sz w:val="18"/>
                <w:szCs w:val="18"/>
              </w:rPr>
            </w:pPr>
            <w:r>
              <w:rPr>
                <w:b/>
                <w:sz w:val="18"/>
                <w:szCs w:val="18"/>
              </w:rPr>
              <w:t>Where in the world is the UK?</w:t>
            </w:r>
          </w:p>
          <w:p w:rsidR="0077614A" w:rsidRDefault="0077614A">
            <w:pPr>
              <w:rPr>
                <w:b/>
                <w:sz w:val="18"/>
                <w:szCs w:val="18"/>
              </w:rPr>
            </w:pPr>
          </w:p>
          <w:p w:rsidR="0077614A" w:rsidRDefault="0077614A">
            <w:pPr>
              <w:rPr>
                <w:b/>
                <w:sz w:val="18"/>
                <w:szCs w:val="18"/>
              </w:rPr>
            </w:pPr>
          </w:p>
        </w:tc>
        <w:tc>
          <w:tcPr>
            <w:tcW w:w="2040" w:type="dxa"/>
          </w:tcPr>
          <w:p w:rsidR="0077614A" w:rsidRDefault="006D1002">
            <w:pPr>
              <w:rPr>
                <w:b/>
                <w:sz w:val="18"/>
                <w:szCs w:val="18"/>
              </w:rPr>
            </w:pPr>
            <w:r>
              <w:rPr>
                <w:b/>
                <w:sz w:val="18"/>
                <w:szCs w:val="18"/>
              </w:rPr>
              <w:t>Geography</w:t>
            </w:r>
          </w:p>
        </w:tc>
        <w:tc>
          <w:tcPr>
            <w:tcW w:w="3120" w:type="dxa"/>
          </w:tcPr>
          <w:p w:rsidR="0077614A" w:rsidRDefault="006D1002">
            <w:pPr>
              <w:spacing w:line="276" w:lineRule="auto"/>
              <w:rPr>
                <w:sz w:val="18"/>
                <w:szCs w:val="18"/>
              </w:rPr>
            </w:pPr>
            <w:r>
              <w:rPr>
                <w:sz w:val="18"/>
                <w:szCs w:val="18"/>
              </w:rPr>
              <w:t>I can identify the four countries making up the United Kingdom.</w:t>
            </w:r>
          </w:p>
          <w:p w:rsidR="0077614A" w:rsidRDefault="006D1002">
            <w:pPr>
              <w:spacing w:line="276" w:lineRule="auto"/>
              <w:rPr>
                <w:sz w:val="18"/>
                <w:szCs w:val="18"/>
              </w:rPr>
            </w:pPr>
            <w:r>
              <w:rPr>
                <w:sz w:val="18"/>
                <w:szCs w:val="18"/>
              </w:rPr>
              <w:t>I can name some of the main cities in the United Kingdom.</w:t>
            </w:r>
          </w:p>
          <w:p w:rsidR="0077614A" w:rsidRDefault="006D1002">
            <w:pPr>
              <w:spacing w:line="276" w:lineRule="auto"/>
              <w:rPr>
                <w:sz w:val="18"/>
                <w:szCs w:val="18"/>
              </w:rPr>
            </w:pPr>
            <w:r>
              <w:rPr>
                <w:sz w:val="18"/>
                <w:szCs w:val="18"/>
              </w:rPr>
              <w:t>I can name the seas surrounding the United Kingdom.</w:t>
            </w:r>
          </w:p>
        </w:tc>
        <w:tc>
          <w:tcPr>
            <w:tcW w:w="6900" w:type="dxa"/>
          </w:tcPr>
          <w:p w:rsidR="0077614A" w:rsidRDefault="006D1002">
            <w:pPr>
              <w:rPr>
                <w:sz w:val="18"/>
                <w:szCs w:val="18"/>
              </w:rPr>
            </w:pPr>
            <w:r>
              <w:rPr>
                <w:sz w:val="18"/>
                <w:szCs w:val="18"/>
              </w:rPr>
              <w:t>Explore the world map. Pinpoint the 7 continents and 5 oceans. Watch the Oceans and Continents video on YouTube.</w:t>
            </w:r>
          </w:p>
          <w:p w:rsidR="0077614A" w:rsidRDefault="006D1002">
            <w:pPr>
              <w:rPr>
                <w:sz w:val="18"/>
                <w:szCs w:val="18"/>
              </w:rPr>
            </w:pPr>
            <w:r>
              <w:rPr>
                <w:sz w:val="18"/>
                <w:szCs w:val="18"/>
              </w:rPr>
              <w:t>Look more closely at the UK. What are the 4 countries? What seas surround the UK? What is o</w:t>
            </w:r>
            <w:r>
              <w:rPr>
                <w:sz w:val="18"/>
                <w:szCs w:val="18"/>
              </w:rPr>
              <w:t>ur capital city?</w:t>
            </w:r>
          </w:p>
          <w:p w:rsidR="0077614A" w:rsidRDefault="006D1002">
            <w:pPr>
              <w:rPr>
                <w:sz w:val="18"/>
                <w:szCs w:val="18"/>
              </w:rPr>
            </w:pPr>
            <w:r>
              <w:rPr>
                <w:sz w:val="18"/>
                <w:szCs w:val="18"/>
              </w:rPr>
              <w:t>UK atlas work. Add the flags of the four different countries and London as the capital of England. This will be the first page in their London scrapbook.</w:t>
            </w:r>
          </w:p>
          <w:p w:rsidR="0077614A" w:rsidRDefault="0077614A">
            <w:pPr>
              <w:rPr>
                <w:sz w:val="18"/>
                <w:szCs w:val="18"/>
              </w:rPr>
            </w:pPr>
          </w:p>
          <w:p w:rsidR="0077614A" w:rsidRDefault="0077614A">
            <w:pPr>
              <w:rPr>
                <w:sz w:val="18"/>
                <w:szCs w:val="18"/>
              </w:rPr>
            </w:pPr>
          </w:p>
        </w:tc>
        <w:tc>
          <w:tcPr>
            <w:tcW w:w="1860" w:type="dxa"/>
          </w:tcPr>
          <w:p w:rsidR="0077614A" w:rsidRDefault="0077614A">
            <w:pPr>
              <w:rPr>
                <w:sz w:val="20"/>
                <w:szCs w:val="20"/>
              </w:rPr>
            </w:pPr>
          </w:p>
        </w:tc>
      </w:tr>
      <w:tr w:rsidR="0077614A">
        <w:trPr>
          <w:trHeight w:val="1400"/>
        </w:trPr>
        <w:tc>
          <w:tcPr>
            <w:tcW w:w="1725" w:type="dxa"/>
            <w:tcMar>
              <w:top w:w="100" w:type="dxa"/>
              <w:left w:w="100" w:type="dxa"/>
              <w:bottom w:w="100" w:type="dxa"/>
              <w:right w:w="100" w:type="dxa"/>
            </w:tcMar>
          </w:tcPr>
          <w:p w:rsidR="0077614A" w:rsidRDefault="006D1002">
            <w:pPr>
              <w:rPr>
                <w:b/>
                <w:sz w:val="18"/>
                <w:szCs w:val="18"/>
              </w:rPr>
            </w:pPr>
            <w:r>
              <w:rPr>
                <w:b/>
                <w:sz w:val="18"/>
                <w:szCs w:val="18"/>
              </w:rPr>
              <w:lastRenderedPageBreak/>
              <w:t>Where is London and what is it like?</w:t>
            </w:r>
          </w:p>
        </w:tc>
        <w:tc>
          <w:tcPr>
            <w:tcW w:w="2040" w:type="dxa"/>
          </w:tcPr>
          <w:p w:rsidR="0077614A" w:rsidRDefault="006D1002">
            <w:pPr>
              <w:rPr>
                <w:b/>
                <w:sz w:val="18"/>
                <w:szCs w:val="18"/>
              </w:rPr>
            </w:pPr>
            <w:r>
              <w:rPr>
                <w:b/>
                <w:sz w:val="18"/>
                <w:szCs w:val="18"/>
              </w:rPr>
              <w:t>Geography</w:t>
            </w:r>
          </w:p>
          <w:p w:rsidR="0077614A" w:rsidRDefault="006D1002">
            <w:pPr>
              <w:rPr>
                <w:b/>
                <w:sz w:val="18"/>
                <w:szCs w:val="18"/>
              </w:rPr>
            </w:pPr>
            <w:r>
              <w:rPr>
                <w:b/>
                <w:sz w:val="18"/>
                <w:szCs w:val="18"/>
              </w:rPr>
              <w:t>DT</w:t>
            </w:r>
          </w:p>
        </w:tc>
        <w:tc>
          <w:tcPr>
            <w:tcW w:w="3120" w:type="dxa"/>
          </w:tcPr>
          <w:p w:rsidR="0077614A" w:rsidRDefault="006D1002">
            <w:pPr>
              <w:spacing w:line="276" w:lineRule="auto"/>
              <w:rPr>
                <w:sz w:val="18"/>
                <w:szCs w:val="18"/>
              </w:rPr>
            </w:pPr>
            <w:r>
              <w:rPr>
                <w:sz w:val="18"/>
                <w:szCs w:val="18"/>
              </w:rPr>
              <w:t>I can name the capital city of England and find it on a map of the United Kingdom.</w:t>
            </w:r>
          </w:p>
          <w:p w:rsidR="0077614A" w:rsidRDefault="006D1002">
            <w:pPr>
              <w:spacing w:line="276" w:lineRule="auto"/>
              <w:rPr>
                <w:sz w:val="18"/>
                <w:szCs w:val="18"/>
              </w:rPr>
            </w:pPr>
            <w:r>
              <w:rPr>
                <w:sz w:val="18"/>
                <w:szCs w:val="18"/>
              </w:rPr>
              <w:t>I can name some features identified with a city.</w:t>
            </w:r>
          </w:p>
        </w:tc>
        <w:tc>
          <w:tcPr>
            <w:tcW w:w="6900" w:type="dxa"/>
          </w:tcPr>
          <w:p w:rsidR="0077614A" w:rsidRDefault="006D1002">
            <w:pPr>
              <w:rPr>
                <w:sz w:val="18"/>
                <w:szCs w:val="18"/>
              </w:rPr>
            </w:pPr>
            <w:r>
              <w:rPr>
                <w:sz w:val="18"/>
                <w:szCs w:val="18"/>
              </w:rPr>
              <w:t>Look at Paddington’s presentation of London. What landmarks did you see?</w:t>
            </w:r>
          </w:p>
          <w:p w:rsidR="0077614A" w:rsidRDefault="006D1002">
            <w:pPr>
              <w:rPr>
                <w:sz w:val="18"/>
                <w:szCs w:val="18"/>
              </w:rPr>
            </w:pPr>
            <w:r>
              <w:rPr>
                <w:sz w:val="18"/>
                <w:szCs w:val="18"/>
              </w:rPr>
              <w:t>Make models of famous landmarks in London to create</w:t>
            </w:r>
            <w:r>
              <w:rPr>
                <w:sz w:val="18"/>
                <w:szCs w:val="18"/>
              </w:rPr>
              <w:t xml:space="preserve"> a large city map. What are the buildings like? </w:t>
            </w:r>
          </w:p>
          <w:p w:rsidR="0077614A" w:rsidRDefault="006D1002">
            <w:pPr>
              <w:rPr>
                <w:sz w:val="18"/>
                <w:szCs w:val="18"/>
              </w:rPr>
            </w:pPr>
            <w:r>
              <w:rPr>
                <w:sz w:val="18"/>
                <w:szCs w:val="18"/>
              </w:rPr>
              <w:t>How does London compare to Clawton? What are the main differences? Are there any similarities?</w:t>
            </w:r>
          </w:p>
        </w:tc>
        <w:tc>
          <w:tcPr>
            <w:tcW w:w="1860" w:type="dxa"/>
          </w:tcPr>
          <w:p w:rsidR="0077614A" w:rsidRDefault="0077614A">
            <w:pPr>
              <w:rPr>
                <w:sz w:val="20"/>
                <w:szCs w:val="20"/>
              </w:rPr>
            </w:pPr>
          </w:p>
        </w:tc>
      </w:tr>
      <w:tr w:rsidR="0077614A">
        <w:trPr>
          <w:trHeight w:val="1400"/>
        </w:trPr>
        <w:tc>
          <w:tcPr>
            <w:tcW w:w="1725" w:type="dxa"/>
            <w:tcMar>
              <w:top w:w="100" w:type="dxa"/>
              <w:left w:w="100" w:type="dxa"/>
              <w:bottom w:w="100" w:type="dxa"/>
              <w:right w:w="100" w:type="dxa"/>
            </w:tcMar>
          </w:tcPr>
          <w:p w:rsidR="0077614A" w:rsidRDefault="006D1002">
            <w:pPr>
              <w:rPr>
                <w:b/>
                <w:sz w:val="18"/>
                <w:szCs w:val="18"/>
              </w:rPr>
            </w:pPr>
            <w:r>
              <w:rPr>
                <w:b/>
                <w:sz w:val="18"/>
                <w:szCs w:val="18"/>
              </w:rPr>
              <w:t>Why did some parts of London have to be rebuilt? What was The Great Fire of London?</w:t>
            </w:r>
          </w:p>
        </w:tc>
        <w:tc>
          <w:tcPr>
            <w:tcW w:w="2040" w:type="dxa"/>
          </w:tcPr>
          <w:p w:rsidR="0077614A" w:rsidRDefault="006D1002">
            <w:pPr>
              <w:rPr>
                <w:b/>
                <w:sz w:val="18"/>
                <w:szCs w:val="18"/>
              </w:rPr>
            </w:pPr>
            <w:r>
              <w:rPr>
                <w:b/>
                <w:sz w:val="18"/>
                <w:szCs w:val="18"/>
              </w:rPr>
              <w:t>History</w:t>
            </w:r>
          </w:p>
        </w:tc>
        <w:tc>
          <w:tcPr>
            <w:tcW w:w="3120" w:type="dxa"/>
          </w:tcPr>
          <w:p w:rsidR="0077614A" w:rsidRDefault="006D1002">
            <w:pPr>
              <w:rPr>
                <w:sz w:val="18"/>
                <w:szCs w:val="18"/>
              </w:rPr>
            </w:pPr>
            <w:r>
              <w:rPr>
                <w:sz w:val="18"/>
                <w:szCs w:val="18"/>
              </w:rPr>
              <w:t>I can talk about the events that happened during The Great Fire of London.</w:t>
            </w:r>
          </w:p>
          <w:p w:rsidR="0077614A" w:rsidRDefault="006D1002">
            <w:pPr>
              <w:rPr>
                <w:sz w:val="18"/>
                <w:szCs w:val="18"/>
              </w:rPr>
            </w:pPr>
            <w:r>
              <w:rPr>
                <w:sz w:val="18"/>
                <w:szCs w:val="18"/>
              </w:rPr>
              <w:t xml:space="preserve">I know what changes were made in London as a result of the fire. </w:t>
            </w:r>
          </w:p>
        </w:tc>
        <w:tc>
          <w:tcPr>
            <w:tcW w:w="6900" w:type="dxa"/>
          </w:tcPr>
          <w:p w:rsidR="0077614A" w:rsidRDefault="006D1002">
            <w:pPr>
              <w:rPr>
                <w:sz w:val="18"/>
                <w:szCs w:val="18"/>
              </w:rPr>
            </w:pPr>
            <w:r>
              <w:rPr>
                <w:sz w:val="18"/>
                <w:szCs w:val="18"/>
              </w:rPr>
              <w:t xml:space="preserve">Follow CUSP History planning for Year 2: Events Beyond Living Memory: The Great Fire of London (6 sessions). </w:t>
            </w:r>
          </w:p>
        </w:tc>
        <w:tc>
          <w:tcPr>
            <w:tcW w:w="1860" w:type="dxa"/>
          </w:tcPr>
          <w:p w:rsidR="0077614A" w:rsidRDefault="0077614A">
            <w:pPr>
              <w:rPr>
                <w:sz w:val="20"/>
                <w:szCs w:val="20"/>
              </w:rPr>
            </w:pPr>
          </w:p>
        </w:tc>
      </w:tr>
      <w:tr w:rsidR="0077614A">
        <w:trPr>
          <w:trHeight w:val="1400"/>
        </w:trPr>
        <w:tc>
          <w:tcPr>
            <w:tcW w:w="1725" w:type="dxa"/>
            <w:tcMar>
              <w:top w:w="100" w:type="dxa"/>
              <w:left w:w="100" w:type="dxa"/>
              <w:bottom w:w="100" w:type="dxa"/>
              <w:right w:w="100" w:type="dxa"/>
            </w:tcMar>
          </w:tcPr>
          <w:p w:rsidR="0077614A" w:rsidRDefault="006D1002">
            <w:pPr>
              <w:rPr>
                <w:b/>
                <w:sz w:val="18"/>
                <w:szCs w:val="18"/>
              </w:rPr>
            </w:pPr>
            <w:r>
              <w:rPr>
                <w:b/>
                <w:sz w:val="18"/>
                <w:szCs w:val="18"/>
              </w:rPr>
              <w:t>Wha</w:t>
            </w:r>
            <w:r>
              <w:rPr>
                <w:b/>
                <w:sz w:val="18"/>
                <w:szCs w:val="18"/>
              </w:rPr>
              <w:t>t is the weather like in London? What materials are best for a waterproof coat?</w:t>
            </w:r>
          </w:p>
        </w:tc>
        <w:tc>
          <w:tcPr>
            <w:tcW w:w="2040" w:type="dxa"/>
          </w:tcPr>
          <w:p w:rsidR="0077614A" w:rsidRDefault="006D1002">
            <w:pPr>
              <w:rPr>
                <w:b/>
                <w:sz w:val="18"/>
                <w:szCs w:val="18"/>
              </w:rPr>
            </w:pPr>
            <w:r>
              <w:rPr>
                <w:b/>
                <w:sz w:val="18"/>
                <w:szCs w:val="18"/>
              </w:rPr>
              <w:t>Geography</w:t>
            </w:r>
          </w:p>
          <w:p w:rsidR="0077614A" w:rsidRDefault="006D1002">
            <w:pPr>
              <w:rPr>
                <w:b/>
                <w:sz w:val="18"/>
                <w:szCs w:val="18"/>
              </w:rPr>
            </w:pPr>
            <w:r>
              <w:rPr>
                <w:b/>
                <w:sz w:val="18"/>
                <w:szCs w:val="18"/>
              </w:rPr>
              <w:t>Science</w:t>
            </w:r>
          </w:p>
        </w:tc>
        <w:tc>
          <w:tcPr>
            <w:tcW w:w="3120" w:type="dxa"/>
          </w:tcPr>
          <w:p w:rsidR="0077614A" w:rsidRDefault="006D1002">
            <w:pPr>
              <w:rPr>
                <w:sz w:val="18"/>
                <w:szCs w:val="18"/>
              </w:rPr>
            </w:pPr>
            <w:r>
              <w:rPr>
                <w:sz w:val="18"/>
                <w:szCs w:val="18"/>
              </w:rPr>
              <w:t>I can name and describe the properties of different materials.</w:t>
            </w:r>
          </w:p>
          <w:p w:rsidR="0077614A" w:rsidRDefault="006D1002">
            <w:pPr>
              <w:rPr>
                <w:sz w:val="18"/>
                <w:szCs w:val="18"/>
              </w:rPr>
            </w:pPr>
            <w:r>
              <w:rPr>
                <w:sz w:val="18"/>
                <w:szCs w:val="18"/>
              </w:rPr>
              <w:t>I can carry out an investigation to find waterproof materials.</w:t>
            </w:r>
          </w:p>
        </w:tc>
        <w:tc>
          <w:tcPr>
            <w:tcW w:w="6900" w:type="dxa"/>
          </w:tcPr>
          <w:p w:rsidR="0077614A" w:rsidRDefault="006D1002">
            <w:pPr>
              <w:tabs>
                <w:tab w:val="left" w:pos="3924"/>
              </w:tabs>
              <w:rPr>
                <w:sz w:val="18"/>
                <w:szCs w:val="18"/>
              </w:rPr>
            </w:pPr>
            <w:r>
              <w:rPr>
                <w:sz w:val="18"/>
                <w:szCs w:val="18"/>
              </w:rPr>
              <w:t>Have a look at the weather forec</w:t>
            </w:r>
            <w:r>
              <w:rPr>
                <w:sz w:val="18"/>
                <w:szCs w:val="18"/>
              </w:rPr>
              <w:t xml:space="preserve">ast for London and explain that it's the same weather as we experience in Clawton. Look at our weather chart. How much rain have we had? Agree that Paddington’s coat isn't very waterproof and that we should design him a new one to take back with him. </w:t>
            </w:r>
          </w:p>
          <w:p w:rsidR="0077614A" w:rsidRDefault="006D1002">
            <w:pPr>
              <w:tabs>
                <w:tab w:val="left" w:pos="3924"/>
              </w:tabs>
              <w:rPr>
                <w:sz w:val="18"/>
                <w:szCs w:val="18"/>
              </w:rPr>
            </w:pPr>
            <w:r>
              <w:rPr>
                <w:sz w:val="18"/>
                <w:szCs w:val="18"/>
              </w:rPr>
              <w:t>Foll</w:t>
            </w:r>
            <w:r>
              <w:rPr>
                <w:sz w:val="18"/>
                <w:szCs w:val="18"/>
              </w:rPr>
              <w:t xml:space="preserve">ow the White Rose Science Planning for Year 2: Materials. What materials would be best for a waterproof coat? </w:t>
            </w:r>
          </w:p>
          <w:p w:rsidR="0077614A" w:rsidRDefault="0077614A">
            <w:pPr>
              <w:tabs>
                <w:tab w:val="left" w:pos="3924"/>
              </w:tabs>
              <w:rPr>
                <w:sz w:val="18"/>
                <w:szCs w:val="18"/>
              </w:rPr>
            </w:pPr>
          </w:p>
        </w:tc>
        <w:tc>
          <w:tcPr>
            <w:tcW w:w="1860" w:type="dxa"/>
          </w:tcPr>
          <w:p w:rsidR="0077614A" w:rsidRDefault="0077614A">
            <w:pPr>
              <w:rPr>
                <w:sz w:val="20"/>
                <w:szCs w:val="20"/>
              </w:rPr>
            </w:pPr>
          </w:p>
        </w:tc>
      </w:tr>
      <w:tr w:rsidR="0077614A">
        <w:trPr>
          <w:trHeight w:val="1400"/>
        </w:trPr>
        <w:tc>
          <w:tcPr>
            <w:tcW w:w="1725" w:type="dxa"/>
            <w:tcMar>
              <w:top w:w="100" w:type="dxa"/>
              <w:left w:w="100" w:type="dxa"/>
              <w:bottom w:w="100" w:type="dxa"/>
              <w:right w:w="100" w:type="dxa"/>
            </w:tcMar>
          </w:tcPr>
          <w:p w:rsidR="0077614A" w:rsidRDefault="006D1002">
            <w:pPr>
              <w:rPr>
                <w:b/>
                <w:sz w:val="18"/>
                <w:szCs w:val="18"/>
              </w:rPr>
            </w:pPr>
            <w:r>
              <w:rPr>
                <w:b/>
                <w:sz w:val="18"/>
                <w:szCs w:val="18"/>
              </w:rPr>
              <w:t>What sandwich would Paddington like for his journey home?</w:t>
            </w:r>
          </w:p>
        </w:tc>
        <w:tc>
          <w:tcPr>
            <w:tcW w:w="2040" w:type="dxa"/>
          </w:tcPr>
          <w:p w:rsidR="0077614A" w:rsidRDefault="006D1002">
            <w:pPr>
              <w:rPr>
                <w:b/>
                <w:sz w:val="18"/>
                <w:szCs w:val="18"/>
              </w:rPr>
            </w:pPr>
            <w:r>
              <w:rPr>
                <w:b/>
                <w:sz w:val="18"/>
                <w:szCs w:val="18"/>
              </w:rPr>
              <w:t>DT</w:t>
            </w:r>
          </w:p>
        </w:tc>
        <w:tc>
          <w:tcPr>
            <w:tcW w:w="3120" w:type="dxa"/>
          </w:tcPr>
          <w:p w:rsidR="0077614A" w:rsidRDefault="006D1002">
            <w:pPr>
              <w:rPr>
                <w:sz w:val="18"/>
                <w:szCs w:val="18"/>
              </w:rPr>
            </w:pPr>
            <w:r>
              <w:rPr>
                <w:sz w:val="18"/>
                <w:szCs w:val="18"/>
              </w:rPr>
              <w:t>I can name the different food groups.</w:t>
            </w:r>
          </w:p>
          <w:p w:rsidR="0077614A" w:rsidRDefault="006D1002">
            <w:pPr>
              <w:rPr>
                <w:sz w:val="18"/>
                <w:szCs w:val="18"/>
              </w:rPr>
            </w:pPr>
            <w:r>
              <w:rPr>
                <w:sz w:val="18"/>
                <w:szCs w:val="18"/>
              </w:rPr>
              <w:t xml:space="preserve">I can design and make a healthy and tasty sandwich. </w:t>
            </w:r>
          </w:p>
          <w:p w:rsidR="0077614A" w:rsidRDefault="0077614A">
            <w:pPr>
              <w:rPr>
                <w:sz w:val="18"/>
                <w:szCs w:val="18"/>
              </w:rPr>
            </w:pPr>
          </w:p>
          <w:p w:rsidR="0077614A" w:rsidRDefault="0077614A">
            <w:pPr>
              <w:rPr>
                <w:sz w:val="18"/>
                <w:szCs w:val="18"/>
              </w:rPr>
            </w:pPr>
          </w:p>
        </w:tc>
        <w:tc>
          <w:tcPr>
            <w:tcW w:w="6900" w:type="dxa"/>
          </w:tcPr>
          <w:p w:rsidR="0077614A" w:rsidRDefault="006D1002">
            <w:pPr>
              <w:rPr>
                <w:sz w:val="18"/>
                <w:szCs w:val="18"/>
              </w:rPr>
            </w:pPr>
            <w:r>
              <w:rPr>
                <w:sz w:val="18"/>
                <w:szCs w:val="18"/>
              </w:rPr>
              <w:t xml:space="preserve">Follow the Kapow DY Planning for Year 2: Cooking and Nutrition. </w:t>
            </w:r>
          </w:p>
          <w:p w:rsidR="0077614A" w:rsidRDefault="006D1002">
            <w:pPr>
              <w:rPr>
                <w:sz w:val="18"/>
                <w:szCs w:val="18"/>
              </w:rPr>
            </w:pPr>
            <w:r>
              <w:rPr>
                <w:sz w:val="18"/>
                <w:szCs w:val="18"/>
              </w:rPr>
              <w:t xml:space="preserve">Children make a sandwich for Paddington to take for his journey home. </w:t>
            </w:r>
          </w:p>
        </w:tc>
        <w:tc>
          <w:tcPr>
            <w:tcW w:w="1860" w:type="dxa"/>
          </w:tcPr>
          <w:p w:rsidR="0077614A" w:rsidRDefault="0077614A">
            <w:pPr>
              <w:rPr>
                <w:sz w:val="20"/>
                <w:szCs w:val="20"/>
              </w:rPr>
            </w:pPr>
          </w:p>
        </w:tc>
      </w:tr>
    </w:tbl>
    <w:p w:rsidR="0077614A" w:rsidRDefault="0077614A">
      <w:pPr>
        <w:rPr>
          <w:rFonts w:ascii="Arial" w:eastAsia="Arial" w:hAnsi="Arial" w:cs="Arial"/>
        </w:rPr>
      </w:pPr>
      <w:bookmarkStart w:id="2" w:name="_heading=h.f4gnxa3fxfz" w:colFirst="0" w:colLast="0"/>
      <w:bookmarkEnd w:id="2"/>
    </w:p>
    <w:p w:rsidR="0077614A" w:rsidRDefault="0077614A">
      <w:pPr>
        <w:rPr>
          <w:rFonts w:ascii="Arial" w:eastAsia="Arial" w:hAnsi="Arial" w:cs="Arial"/>
          <w:sz w:val="30"/>
          <w:szCs w:val="30"/>
        </w:rPr>
      </w:pPr>
      <w:bookmarkStart w:id="3" w:name="_heading=h.gjdgxs" w:colFirst="0" w:colLast="0"/>
      <w:bookmarkEnd w:id="3"/>
    </w:p>
    <w:sectPr w:rsidR="0077614A">
      <w:headerReference w:type="default" r:id="rId9"/>
      <w:footerReference w:type="default" r:id="rId10"/>
      <w:pgSz w:w="16838" w:h="11906" w:orient="landscape"/>
      <w:pgMar w:top="720" w:right="720" w:bottom="142" w:left="72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002" w:rsidRDefault="006D1002">
      <w:pPr>
        <w:spacing w:after="0" w:line="240" w:lineRule="auto"/>
      </w:pPr>
      <w:r>
        <w:separator/>
      </w:r>
    </w:p>
  </w:endnote>
  <w:endnote w:type="continuationSeparator" w:id="0">
    <w:p w:rsidR="006D1002" w:rsidRDefault="006D1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Nuni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4A" w:rsidRDefault="006D1002">
    <w:pPr>
      <w:jc w:val="right"/>
    </w:pPr>
    <w:r>
      <w:rPr>
        <w:rFonts w:ascii="Arial" w:eastAsia="Arial" w:hAnsi="Arial" w:cs="Arial"/>
        <w:b/>
        <w:sz w:val="16"/>
        <w:szCs w:val="16"/>
      </w:rPr>
      <w:fldChar w:fldCharType="begin"/>
    </w:r>
    <w:r>
      <w:rPr>
        <w:rFonts w:ascii="Arial" w:eastAsia="Arial" w:hAnsi="Arial" w:cs="Arial"/>
        <w:b/>
        <w:sz w:val="16"/>
        <w:szCs w:val="16"/>
      </w:rPr>
      <w:instrText>PAGE</w:instrText>
    </w:r>
    <w:r w:rsidR="004C7300">
      <w:rPr>
        <w:rFonts w:ascii="Arial" w:eastAsia="Arial" w:hAnsi="Arial" w:cs="Arial"/>
        <w:b/>
        <w:sz w:val="16"/>
        <w:szCs w:val="16"/>
      </w:rPr>
      <w:fldChar w:fldCharType="separate"/>
    </w:r>
    <w:r w:rsidR="004C7300">
      <w:rPr>
        <w:rFonts w:ascii="Arial" w:eastAsia="Arial" w:hAnsi="Arial" w:cs="Arial"/>
        <w:b/>
        <w:noProof/>
        <w:sz w:val="16"/>
        <w:szCs w:val="16"/>
      </w:rPr>
      <w:t>3</w:t>
    </w:r>
    <w:r>
      <w:rPr>
        <w:rFonts w:ascii="Arial" w:eastAsia="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002" w:rsidRDefault="006D1002">
      <w:pPr>
        <w:spacing w:after="0" w:line="240" w:lineRule="auto"/>
      </w:pPr>
      <w:r>
        <w:separator/>
      </w:r>
    </w:p>
  </w:footnote>
  <w:footnote w:type="continuationSeparator" w:id="0">
    <w:p w:rsidR="006D1002" w:rsidRDefault="006D1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4A" w:rsidRDefault="006D1002">
    <w:pPr>
      <w:widowControl w:val="0"/>
      <w:spacing w:after="0" w:line="276" w:lineRule="auto"/>
      <w:rPr>
        <w:rFonts w:ascii="Nunito" w:eastAsia="Nunito" w:hAnsi="Nunito" w:cs="Nunito"/>
        <w:b/>
        <w:color w:val="0000FF"/>
        <w:sz w:val="28"/>
        <w:szCs w:val="28"/>
      </w:rPr>
    </w:pPr>
    <w:r>
      <w:rPr>
        <w:rFonts w:ascii="Nunito" w:eastAsia="Nunito" w:hAnsi="Nunito" w:cs="Nunito"/>
        <w:b/>
        <w:noProof/>
        <w:color w:val="0000FF"/>
        <w:sz w:val="28"/>
        <w:szCs w:val="28"/>
      </w:rPr>
      <w:drawing>
        <wp:anchor distT="0" distB="0" distL="114300" distR="114300" simplePos="0" relativeHeight="251658240" behindDoc="0" locked="0" layoutInCell="1" hidden="0" allowOverlap="1">
          <wp:simplePos x="0" y="0"/>
          <wp:positionH relativeFrom="page">
            <wp:posOffset>9610725</wp:posOffset>
          </wp:positionH>
          <wp:positionV relativeFrom="page">
            <wp:posOffset>265113</wp:posOffset>
          </wp:positionV>
          <wp:extent cx="671513" cy="641668"/>
          <wp:effectExtent l="0" t="0" r="0" b="0"/>
          <wp:wrapSquare wrapText="bothSides" distT="0" distB="0" distL="114300" distR="114300"/>
          <wp:docPr id="22" name="image1.png" descr="https://lh4.googleusercontent.com/LPjOic9_R3E3OzPS-FT7LvGy0Q0zHDzK7AoTkgdj104pa7N82X53lPrggMR0FMreOjMc-Kd6XM5w5bLNsbJXRoQQWqDMOgPQ_Bbl-LF5pB2JWXB54f8ppqqZc3oqcro0Xuv3s-jTXQgYcwDz5V1y"/>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LPjOic9_R3E3OzPS-FT7LvGy0Q0zHDzK7AoTkgdj104pa7N82X53lPrggMR0FMreOjMc-Kd6XM5w5bLNsbJXRoQQWqDMOgPQ_Bbl-LF5pB2JWXB54f8ppqqZc3oqcro0Xuv3s-jTXQgYcwDz5V1y"/>
                  <pic:cNvPicPr preferRelativeResize="0"/>
                </pic:nvPicPr>
                <pic:blipFill>
                  <a:blip r:embed="rId1"/>
                  <a:srcRect/>
                  <a:stretch>
                    <a:fillRect/>
                  </a:stretch>
                </pic:blipFill>
                <pic:spPr>
                  <a:xfrm>
                    <a:off x="0" y="0"/>
                    <a:ext cx="671513" cy="641668"/>
                  </a:xfrm>
                  <a:prstGeom prst="rect">
                    <a:avLst/>
                  </a:prstGeom>
                  <a:ln/>
                </pic:spPr>
              </pic:pic>
            </a:graphicData>
          </a:graphic>
        </wp:anchor>
      </w:drawing>
    </w:r>
  </w:p>
  <w:p w:rsidR="0077614A" w:rsidRDefault="006D1002">
    <w:pPr>
      <w:widowControl w:val="0"/>
      <w:spacing w:after="0" w:line="276" w:lineRule="auto"/>
      <w:rPr>
        <w:rFonts w:ascii="Nunito" w:eastAsia="Nunito" w:hAnsi="Nunito" w:cs="Nunito"/>
        <w:b/>
        <w:color w:val="0000FF"/>
        <w:sz w:val="24"/>
        <w:szCs w:val="24"/>
      </w:rPr>
    </w:pPr>
    <w:r>
      <w:rPr>
        <w:rFonts w:ascii="Nunito" w:eastAsia="Nunito" w:hAnsi="Nunito" w:cs="Nunito"/>
        <w:b/>
        <w:color w:val="0000FF"/>
        <w:sz w:val="24"/>
        <w:szCs w:val="24"/>
      </w:rPr>
      <w:t>Reception/KS1: Hedgehogs and Squirrels</w:t>
    </w:r>
  </w:p>
  <w:p w:rsidR="0077614A" w:rsidRDefault="006D1002">
    <w:pPr>
      <w:widowControl w:val="0"/>
      <w:spacing w:after="0" w:line="276" w:lineRule="auto"/>
      <w:rPr>
        <w:rFonts w:ascii="Nunito" w:eastAsia="Nunito" w:hAnsi="Nunito" w:cs="Nunito"/>
        <w:b/>
        <w:color w:val="0000FF"/>
        <w:sz w:val="24"/>
        <w:szCs w:val="24"/>
      </w:rPr>
    </w:pPr>
    <w:r>
      <w:rPr>
        <w:rFonts w:ascii="Nunito" w:eastAsia="Nunito" w:hAnsi="Nunito" w:cs="Nunito"/>
        <w:b/>
        <w:color w:val="0000FF"/>
        <w:sz w:val="24"/>
        <w:szCs w:val="24"/>
      </w:rPr>
      <w:t xml:space="preserve">Autumn 1: What is it like where Paddington lives? </w:t>
    </w:r>
    <w:r>
      <w:rPr>
        <w:rFonts w:ascii="Nunito" w:eastAsia="Nunito" w:hAnsi="Nunito" w:cs="Nunito"/>
        <w:b/>
        <w:color w:val="0000FF"/>
        <w:sz w:val="28"/>
        <w:szCs w:val="28"/>
      </w:rPr>
      <w:t xml:space="preserve">     </w:t>
    </w:r>
  </w:p>
  <w:p w:rsidR="0077614A" w:rsidRDefault="0077614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14A"/>
    <w:rsid w:val="004C7300"/>
    <w:rsid w:val="006D1002"/>
    <w:rsid w:val="00776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62932-A25B-4344-B8FB-699090537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a5631P0irA62Buq1GxKxI34YbA==">CgMxLjAyCWguMzBqMHpsbDINaC5mNGdueGEzZnhmejIIaC5namRneHM4AHIhMUx5Q3ZBWTJZZHByUmJTd3JBV2Y0RXlTd29iVmdvQXNB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AlumnisMAT</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 Steyn</dc:creator>
  <cp:lastModifiedBy>Maryl Steyn</cp:lastModifiedBy>
  <cp:revision>2</cp:revision>
  <dcterms:created xsi:type="dcterms:W3CDTF">2024-12-01T07:15:00Z</dcterms:created>
  <dcterms:modified xsi:type="dcterms:W3CDTF">2024-12-01T07:15:00Z</dcterms:modified>
</cp:coreProperties>
</file>